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F34" w:rsidRDefault="00804F34" w:rsidP="00804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A72E3B" w:rsidRPr="00A72E3B" w:rsidRDefault="00A72E3B" w:rsidP="00782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E3B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</w:p>
    <w:p w:rsidR="00A72E3B" w:rsidRPr="00A72E3B" w:rsidRDefault="00A72E3B" w:rsidP="00782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E3B">
        <w:rPr>
          <w:rFonts w:ascii="Times New Roman" w:eastAsia="Times New Roman" w:hAnsi="Times New Roman" w:cs="Times New Roman"/>
          <w:sz w:val="24"/>
          <w:szCs w:val="24"/>
        </w:rPr>
        <w:t>"Управление муниципальным</w:t>
      </w:r>
    </w:p>
    <w:p w:rsidR="00A72E3B" w:rsidRPr="00A72E3B" w:rsidRDefault="00A72E3B" w:rsidP="00782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E3B">
        <w:rPr>
          <w:rFonts w:ascii="Times New Roman" w:eastAsia="Times New Roman" w:hAnsi="Times New Roman" w:cs="Times New Roman"/>
          <w:sz w:val="24"/>
          <w:szCs w:val="24"/>
        </w:rPr>
        <w:t>имуществом и земельными ресурсами Катав-</w:t>
      </w:r>
    </w:p>
    <w:p w:rsidR="00A72E3B" w:rsidRPr="00A72E3B" w:rsidRDefault="00A72E3B" w:rsidP="00782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E3B">
        <w:rPr>
          <w:rFonts w:ascii="Times New Roman" w:eastAsia="Times New Roman" w:hAnsi="Times New Roman" w:cs="Times New Roman"/>
          <w:sz w:val="24"/>
          <w:szCs w:val="24"/>
        </w:rPr>
        <w:t>Ивановского муниципального района "</w:t>
      </w:r>
    </w:p>
    <w:p w:rsidR="00A72E3B" w:rsidRPr="00A72E3B" w:rsidRDefault="00A72E3B" w:rsidP="007829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2E3B" w:rsidRPr="00A72E3B" w:rsidRDefault="00A72E3B" w:rsidP="00A72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72E3B">
        <w:rPr>
          <w:rFonts w:ascii="Times New Roman" w:eastAsia="Times New Roman" w:hAnsi="Times New Roman" w:cs="Times New Roman"/>
          <w:sz w:val="24"/>
          <w:szCs w:val="24"/>
        </w:rPr>
        <w:t>1. Основные положения</w:t>
      </w:r>
    </w:p>
    <w:p w:rsidR="00A72E3B" w:rsidRPr="00A72E3B" w:rsidRDefault="00A72E3B" w:rsidP="00A72E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694"/>
        <w:gridCol w:w="3969"/>
      </w:tblGrid>
      <w:tr w:rsidR="00A72E3B" w:rsidRPr="00A72E3B" w:rsidTr="007C28ED">
        <w:tc>
          <w:tcPr>
            <w:tcW w:w="3544" w:type="dxa"/>
            <w:vAlign w:val="center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663" w:type="dxa"/>
            <w:gridSpan w:val="2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Кутина Татьяна Анатольевна, Заместитель Главы Катав-Ивановского муниципального района по финансам, экономики и управлению имуществом</w:t>
            </w:r>
          </w:p>
        </w:tc>
      </w:tr>
      <w:tr w:rsidR="00A72E3B" w:rsidRPr="00A72E3B" w:rsidTr="007C28ED">
        <w:tc>
          <w:tcPr>
            <w:tcW w:w="3544" w:type="dxa"/>
            <w:vAlign w:val="center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3" w:type="dxa"/>
            <w:gridSpan w:val="2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</w:tr>
      <w:tr w:rsidR="00A72E3B" w:rsidRPr="00A72E3B" w:rsidTr="007C28ED">
        <w:trPr>
          <w:trHeight w:val="866"/>
        </w:trPr>
        <w:tc>
          <w:tcPr>
            <w:tcW w:w="3544" w:type="dxa"/>
            <w:vAlign w:val="center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663" w:type="dxa"/>
            <w:gridSpan w:val="2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I:  2025-2030 гг.</w:t>
            </w:r>
          </w:p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2E3B" w:rsidRPr="00A72E3B" w:rsidTr="007C28ED">
        <w:tc>
          <w:tcPr>
            <w:tcW w:w="3544" w:type="dxa"/>
            <w:vMerge w:val="restart"/>
            <w:vAlign w:val="center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2694" w:type="dxa"/>
            <w:vMerge w:val="restart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Создание условий для эффективного использования и вовлечения в хозяйственный оборот объектов недвижимости, свободных земельных участков, бесхозяйного имущества</w:t>
            </w:r>
          </w:p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2E3B" w:rsidRPr="00A72E3B" w:rsidRDefault="00A72E3B" w:rsidP="007B5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Задача1:</w:t>
            </w:r>
            <w:r w:rsidR="007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доходной части бюджета</w:t>
            </w:r>
            <w:r w:rsidR="007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Катав-Ивановского муниципального района.</w:t>
            </w:r>
          </w:p>
        </w:tc>
      </w:tr>
      <w:tr w:rsidR="00A72E3B" w:rsidRPr="00A72E3B" w:rsidTr="007C28ED">
        <w:tc>
          <w:tcPr>
            <w:tcW w:w="3544" w:type="dxa"/>
            <w:vMerge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2E3B" w:rsidRPr="00A72E3B" w:rsidRDefault="00A72E3B" w:rsidP="007B5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2: </w:t>
            </w:r>
            <w:r w:rsidR="007C2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  <w:proofErr w:type="gramEnd"/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вовлечение объектов имущества района в хозяйственный оборот.</w:t>
            </w:r>
          </w:p>
        </w:tc>
      </w:tr>
      <w:tr w:rsidR="00A72E3B" w:rsidRPr="00A72E3B" w:rsidTr="007C28ED">
        <w:trPr>
          <w:trHeight w:val="1474"/>
        </w:trPr>
        <w:tc>
          <w:tcPr>
            <w:tcW w:w="3544" w:type="dxa"/>
            <w:vMerge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C28ED" w:rsidRDefault="00A72E3B" w:rsidP="007B5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Задача3:</w:t>
            </w:r>
            <w:r w:rsidR="007C2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системы учета </w:t>
            </w:r>
            <w:r w:rsidR="007C28E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бъектов</w:t>
            </w:r>
            <w:r w:rsidR="007C28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28E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</w:t>
            </w:r>
            <w:proofErr w:type="spellEnd"/>
            <w:r w:rsidR="007C28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A72E3B" w:rsidRPr="00A72E3B" w:rsidRDefault="007B583F" w:rsidP="007B5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C28ED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2E3B"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собственности района.</w:t>
            </w:r>
          </w:p>
        </w:tc>
      </w:tr>
      <w:tr w:rsidR="00A72E3B" w:rsidRPr="00A72E3B" w:rsidTr="007C28ED">
        <w:trPr>
          <w:trHeight w:val="2290"/>
        </w:trPr>
        <w:tc>
          <w:tcPr>
            <w:tcW w:w="3544" w:type="dxa"/>
            <w:vAlign w:val="center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(при наличии)</w:t>
            </w:r>
          </w:p>
        </w:tc>
        <w:tc>
          <w:tcPr>
            <w:tcW w:w="6663" w:type="dxa"/>
            <w:gridSpan w:val="2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"Внесение в государственный кадастр недвижимости сведений полученных в рамках проведения комплексных кадастровых работ на территории   Катав-Ивановского муниципального района Челябинской области"</w:t>
            </w:r>
          </w:p>
        </w:tc>
      </w:tr>
      <w:tr w:rsidR="00A72E3B" w:rsidRPr="00A72E3B" w:rsidTr="007C28ED">
        <w:tc>
          <w:tcPr>
            <w:tcW w:w="3544" w:type="dxa"/>
            <w:vAlign w:val="center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финансового обеспечения за весь период реализации </w:t>
            </w:r>
            <w:proofErr w:type="gramStart"/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( руб.</w:t>
            </w:r>
            <w:proofErr w:type="gramEnd"/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63" w:type="dxa"/>
            <w:gridSpan w:val="2"/>
          </w:tcPr>
          <w:p w:rsidR="00A72E3B" w:rsidRPr="00A72E3B" w:rsidRDefault="0078030A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29 170 106,20</w:t>
            </w:r>
          </w:p>
        </w:tc>
      </w:tr>
      <w:tr w:rsidR="00A72E3B" w:rsidRPr="00A72E3B" w:rsidTr="007C28ED">
        <w:tc>
          <w:tcPr>
            <w:tcW w:w="3544" w:type="dxa"/>
            <w:vAlign w:val="center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663" w:type="dxa"/>
            <w:gridSpan w:val="2"/>
          </w:tcPr>
          <w:p w:rsidR="00A72E3B" w:rsidRPr="00A72E3B" w:rsidRDefault="00A72E3B" w:rsidP="00A7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E3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Стратегия социально-экономического развития Катав- Ивановского муниципального района до 2035 года, утвержденной решением Собрания депутатов Катав-Ивановского муниципального района от 19.12.2018г. №358</w:t>
            </w:r>
          </w:p>
        </w:tc>
      </w:tr>
    </w:tbl>
    <w:p w:rsidR="00A72E3B" w:rsidRDefault="00A72E3B">
      <w:pPr>
        <w:rPr>
          <w:szCs w:val="28"/>
        </w:rPr>
        <w:sectPr w:rsidR="00A72E3B" w:rsidSect="00025995">
          <w:pgSz w:w="11906" w:h="16838"/>
          <w:pgMar w:top="1134" w:right="851" w:bottom="426" w:left="1134" w:header="709" w:footer="709" w:gutter="0"/>
          <w:cols w:space="708"/>
          <w:docGrid w:linePitch="360"/>
        </w:sectPr>
      </w:pPr>
    </w:p>
    <w:p w:rsidR="00A72E3B" w:rsidRPr="005A067D" w:rsidRDefault="00A72E3B" w:rsidP="00A72E3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A72E3B" w:rsidRPr="005A067D" w:rsidRDefault="00A72E3B" w:rsidP="00A72E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805"/>
        <w:gridCol w:w="1757"/>
        <w:gridCol w:w="1526"/>
        <w:gridCol w:w="1559"/>
        <w:gridCol w:w="1395"/>
        <w:gridCol w:w="164"/>
        <w:gridCol w:w="1276"/>
        <w:gridCol w:w="709"/>
        <w:gridCol w:w="2409"/>
      </w:tblGrid>
      <w:tr w:rsidR="00A72E3B" w:rsidRPr="00E60FA5" w:rsidTr="007C28ED">
        <w:tc>
          <w:tcPr>
            <w:tcW w:w="771" w:type="dxa"/>
            <w:vMerge w:val="restart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26" w:type="dxa"/>
            <w:vMerge w:val="restart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03" w:type="dxa"/>
            <w:gridSpan w:val="5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4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A72E3B" w:rsidRPr="00E60FA5" w:rsidTr="007C28ED">
        <w:tc>
          <w:tcPr>
            <w:tcW w:w="771" w:type="dxa"/>
            <w:vMerge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4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771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72E3B" w:rsidRPr="00E60FA5" w:rsidTr="007C28ED">
        <w:tc>
          <w:tcPr>
            <w:tcW w:w="15371" w:type="dxa"/>
            <w:gridSpan w:val="10"/>
          </w:tcPr>
          <w:p w:rsidR="00A72E3B" w:rsidRPr="00E60FA5" w:rsidRDefault="00A72E3B" w:rsidP="007C28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 Цель муниципальной программы "Создание условий для эффективного использования и вовлечения в хозяйственный оборот объектов недвижимости, свободных земельных участков, бесхозяйного имущества"</w:t>
            </w:r>
          </w:p>
        </w:tc>
      </w:tr>
      <w:tr w:rsidR="00A72E3B" w:rsidRPr="00E60FA5" w:rsidTr="007C28ED">
        <w:tc>
          <w:tcPr>
            <w:tcW w:w="771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0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Объем неналоговых доходов, поступивших в бюджет Катав-Ивановского муниципального района</w:t>
            </w:r>
          </w:p>
        </w:tc>
        <w:tc>
          <w:tcPr>
            <w:tcW w:w="1757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95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4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</w:tr>
      <w:tr w:rsidR="00A72E3B" w:rsidRPr="00E60FA5" w:rsidTr="007C28ED">
        <w:tc>
          <w:tcPr>
            <w:tcW w:w="771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0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бесхозяйных объектов, земельных участков прошедших государственную регистрацию</w:t>
            </w:r>
          </w:p>
        </w:tc>
        <w:tc>
          <w:tcPr>
            <w:tcW w:w="1757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</w:tr>
      <w:tr w:rsidR="00A72E3B" w:rsidRPr="00E60FA5" w:rsidTr="007C28ED">
        <w:tc>
          <w:tcPr>
            <w:tcW w:w="771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380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государственная  собственность на которые не разграничена, предоставленных в собственность граждан и юридических лиц</w:t>
            </w:r>
          </w:p>
        </w:tc>
        <w:tc>
          <w:tcPr>
            <w:tcW w:w="1757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9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</w:tr>
      <w:tr w:rsidR="00A72E3B" w:rsidRPr="00E60FA5" w:rsidTr="007C28ED">
        <w:tc>
          <w:tcPr>
            <w:tcW w:w="771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0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собственность на которые не разграничена,  предоставленных в аренду</w:t>
            </w:r>
          </w:p>
        </w:tc>
        <w:tc>
          <w:tcPr>
            <w:tcW w:w="1757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2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имущественных отношений Администрации Катав-Ивановского муниципального района</w:t>
            </w:r>
          </w:p>
        </w:tc>
      </w:tr>
      <w:tr w:rsidR="00A72E3B" w:rsidRPr="00E60FA5" w:rsidTr="007C28ED">
        <w:tc>
          <w:tcPr>
            <w:tcW w:w="771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80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(действующих) договоров аренды, безвозмездного пользования (в отношении имущества казны)</w:t>
            </w:r>
          </w:p>
        </w:tc>
        <w:tc>
          <w:tcPr>
            <w:tcW w:w="1757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</w:tr>
      <w:tr w:rsidR="00A72E3B" w:rsidRPr="00E60FA5" w:rsidTr="007C28ED">
        <w:tc>
          <w:tcPr>
            <w:tcW w:w="771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80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предоставленного имущества в собственность</w:t>
            </w:r>
          </w:p>
        </w:tc>
        <w:tc>
          <w:tcPr>
            <w:tcW w:w="1757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152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</w:tr>
    </w:tbl>
    <w:p w:rsidR="00A72E3B" w:rsidRDefault="00A72E3B" w:rsidP="00A72E3B">
      <w:pPr>
        <w:pStyle w:val="ConsPlusNormal"/>
        <w:sectPr w:rsidR="00A72E3B" w:rsidSect="007C28ED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A72E3B" w:rsidRDefault="00A72E3B" w:rsidP="00A72E3B">
      <w:pPr>
        <w:pStyle w:val="ConsPlusNormal"/>
        <w:jc w:val="center"/>
        <w:outlineLvl w:val="2"/>
      </w:pPr>
    </w:p>
    <w:p w:rsidR="00A72E3B" w:rsidRPr="005A067D" w:rsidRDefault="00A72E3B" w:rsidP="00A72E3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</w:p>
    <w:p w:rsidR="00A72E3B" w:rsidRPr="005A067D" w:rsidRDefault="00A72E3B" w:rsidP="00A72E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A067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A72E3B" w:rsidRPr="005A067D" w:rsidRDefault="00A72E3B" w:rsidP="00A72E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6"/>
        <w:gridCol w:w="3688"/>
        <w:gridCol w:w="703"/>
        <w:gridCol w:w="714"/>
        <w:gridCol w:w="709"/>
        <w:gridCol w:w="709"/>
        <w:gridCol w:w="90"/>
        <w:gridCol w:w="619"/>
        <w:gridCol w:w="119"/>
        <w:gridCol w:w="562"/>
        <w:gridCol w:w="28"/>
        <w:gridCol w:w="680"/>
        <w:gridCol w:w="28"/>
        <w:gridCol w:w="28"/>
        <w:gridCol w:w="652"/>
        <w:gridCol w:w="28"/>
        <w:gridCol w:w="682"/>
        <w:gridCol w:w="28"/>
        <w:gridCol w:w="687"/>
        <w:gridCol w:w="22"/>
        <w:gridCol w:w="708"/>
        <w:gridCol w:w="971"/>
        <w:gridCol w:w="22"/>
        <w:gridCol w:w="1820"/>
        <w:gridCol w:w="22"/>
        <w:gridCol w:w="7"/>
      </w:tblGrid>
      <w:tr w:rsidR="00A72E3B" w:rsidRPr="00E60FA5" w:rsidTr="007C28ED">
        <w:trPr>
          <w:gridAfter w:val="2"/>
          <w:wAfter w:w="28" w:type="dxa"/>
        </w:trPr>
        <w:tc>
          <w:tcPr>
            <w:tcW w:w="627" w:type="dxa"/>
            <w:vMerge w:val="restart"/>
            <w:vAlign w:val="center"/>
          </w:tcPr>
          <w:p w:rsidR="00A72E3B" w:rsidRPr="00E60FA5" w:rsidRDefault="00A72E3B" w:rsidP="007C28ED">
            <w:pPr>
              <w:pStyle w:val="ConsPlusNormal"/>
              <w:tabs>
                <w:tab w:val="left" w:pos="34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8" w:type="dxa"/>
            <w:vMerge w:val="restart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703" w:type="dxa"/>
            <w:vMerge w:val="restart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064" w:type="dxa"/>
            <w:gridSpan w:val="19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842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2025 года </w:t>
            </w:r>
          </w:p>
        </w:tc>
      </w:tr>
      <w:tr w:rsidR="00A72E3B" w:rsidRPr="00E60FA5" w:rsidTr="007C28ED">
        <w:trPr>
          <w:gridAfter w:val="1"/>
          <w:wAfter w:w="6" w:type="dxa"/>
        </w:trPr>
        <w:tc>
          <w:tcPr>
            <w:tcW w:w="627" w:type="dxa"/>
            <w:vMerge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Merge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8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2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8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5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rPr>
          <w:gridAfter w:val="1"/>
          <w:wAfter w:w="6" w:type="dxa"/>
        </w:trPr>
        <w:tc>
          <w:tcPr>
            <w:tcW w:w="627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688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71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9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738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562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715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73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842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A72E3B" w:rsidRPr="00E60FA5" w:rsidTr="007C28ED">
        <w:trPr>
          <w:gridAfter w:val="2"/>
          <w:wAfter w:w="28" w:type="dxa"/>
        </w:trPr>
        <w:tc>
          <w:tcPr>
            <w:tcW w:w="627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97" w:type="dxa"/>
            <w:gridSpan w:val="2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A72E3B" w:rsidRPr="00E60FA5" w:rsidTr="007C28ED">
        <w:trPr>
          <w:gridAfter w:val="2"/>
          <w:wAfter w:w="28" w:type="dxa"/>
        </w:trPr>
        <w:tc>
          <w:tcPr>
            <w:tcW w:w="627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88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Объем неналоговых</w:t>
            </w:r>
            <w:r w:rsidR="00E60FA5"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доходов, поступивших в бюджет Катав-Ивановского муниципального района</w:t>
            </w:r>
          </w:p>
        </w:tc>
        <w:tc>
          <w:tcPr>
            <w:tcW w:w="703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1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09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36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68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1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687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3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71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2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A72E3B" w:rsidRPr="00E60FA5" w:rsidTr="007C28ED">
        <w:tc>
          <w:tcPr>
            <w:tcW w:w="627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8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бесхозяйных объектов, земельных участков прошедших государственную регистрацию</w:t>
            </w:r>
          </w:p>
        </w:tc>
        <w:tc>
          <w:tcPr>
            <w:tcW w:w="703" w:type="dxa"/>
          </w:tcPr>
          <w:p w:rsidR="007C28ED" w:rsidRDefault="007C28ED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8ED" w:rsidRDefault="007C28ED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9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2E3B" w:rsidRPr="00E60FA5" w:rsidTr="007C28ED">
        <w:tc>
          <w:tcPr>
            <w:tcW w:w="627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3688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государственная  собственность на которые не разграничена, предоставленных в собственность граждан и юридических лиц</w:t>
            </w:r>
          </w:p>
        </w:tc>
        <w:tc>
          <w:tcPr>
            <w:tcW w:w="703" w:type="dxa"/>
          </w:tcPr>
          <w:p w:rsidR="007C28ED" w:rsidRDefault="007C28ED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8ED" w:rsidRDefault="007C28ED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9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72E3B" w:rsidRPr="00E60FA5" w:rsidTr="007C28ED">
        <w:tc>
          <w:tcPr>
            <w:tcW w:w="627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688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государственная собственность на которые не разграничена,  предоставленных в аренду</w:t>
            </w:r>
          </w:p>
        </w:tc>
        <w:tc>
          <w:tcPr>
            <w:tcW w:w="703" w:type="dxa"/>
          </w:tcPr>
          <w:p w:rsidR="007C28ED" w:rsidRDefault="007C28ED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8ED" w:rsidRDefault="007C28ED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9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72E3B" w:rsidRPr="00E60FA5" w:rsidTr="007C28ED">
        <w:tc>
          <w:tcPr>
            <w:tcW w:w="627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688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(действующих) договоров аренды, безвозмездного пользования (в отношении имущества казны)</w:t>
            </w:r>
          </w:p>
        </w:tc>
        <w:tc>
          <w:tcPr>
            <w:tcW w:w="703" w:type="dxa"/>
          </w:tcPr>
          <w:p w:rsidR="007C28ED" w:rsidRDefault="007C28ED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8ED" w:rsidRDefault="007C28ED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9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72E3B" w:rsidRPr="00E60FA5" w:rsidTr="007C28ED">
        <w:tc>
          <w:tcPr>
            <w:tcW w:w="627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688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предоставленного имущества в собственность</w:t>
            </w:r>
          </w:p>
        </w:tc>
        <w:tc>
          <w:tcPr>
            <w:tcW w:w="703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71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9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right="-6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72E3B" w:rsidRPr="005A067D" w:rsidRDefault="00A72E3B" w:rsidP="00A72E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2E3B" w:rsidRDefault="00A72E3B" w:rsidP="00A72E3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807"/>
      <w:bookmarkEnd w:id="0"/>
    </w:p>
    <w:p w:rsidR="00A72E3B" w:rsidRPr="005A067D" w:rsidRDefault="00A72E3B" w:rsidP="00A72E3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139CA"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p w:rsidR="00A72E3B" w:rsidRPr="005A067D" w:rsidRDefault="00A72E3B" w:rsidP="00A72E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A72E3B" w:rsidRPr="00E60FA5" w:rsidTr="007C28ED">
        <w:tc>
          <w:tcPr>
            <w:tcW w:w="79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576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A72E3B" w:rsidRPr="00E60FA5" w:rsidTr="007C28ED">
        <w:tc>
          <w:tcPr>
            <w:tcW w:w="79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6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2E3B" w:rsidRPr="00E60FA5" w:rsidTr="007C28ED">
        <w:tc>
          <w:tcPr>
            <w:tcW w:w="14946" w:type="dxa"/>
            <w:gridSpan w:val="4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1.1. Обеспечение   реализации муниципальной программы «Управление муниципальным имуществом и земельными ресурсами Катав-Ивановского муниципального района»</w:t>
            </w:r>
          </w:p>
        </w:tc>
      </w:tr>
      <w:tr w:rsidR="00A72E3B" w:rsidRPr="00E60FA5" w:rsidTr="007C28ED">
        <w:tc>
          <w:tcPr>
            <w:tcW w:w="736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Срок реализации (2025-2030)</w:t>
            </w:r>
          </w:p>
        </w:tc>
      </w:tr>
      <w:tr w:rsidR="00A72E3B" w:rsidRPr="00E60FA5" w:rsidTr="007C28ED">
        <w:tc>
          <w:tcPr>
            <w:tcW w:w="79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11.1.1.</w:t>
            </w:r>
          </w:p>
        </w:tc>
        <w:tc>
          <w:tcPr>
            <w:tcW w:w="6576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Пополнение доходной части бюджета Катав-Ивановского муниципального района</w:t>
            </w:r>
          </w:p>
        </w:tc>
        <w:tc>
          <w:tcPr>
            <w:tcW w:w="4033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текущей деятельности Комитета имущественных отношений</w:t>
            </w:r>
          </w:p>
        </w:tc>
        <w:tc>
          <w:tcPr>
            <w:tcW w:w="354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Объем неналоговых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доходов, поступивших в бюджет Катав-Ивановского муниципального района</w:t>
            </w:r>
          </w:p>
        </w:tc>
      </w:tr>
      <w:tr w:rsidR="00A72E3B" w:rsidRPr="00E60FA5" w:rsidTr="007C28ED">
        <w:tc>
          <w:tcPr>
            <w:tcW w:w="14946" w:type="dxa"/>
            <w:gridSpan w:val="4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1.2. Мероприятия по имуществу</w:t>
            </w:r>
          </w:p>
        </w:tc>
      </w:tr>
      <w:tr w:rsidR="00A72E3B" w:rsidRPr="00E60FA5" w:rsidTr="007C28ED">
        <w:tc>
          <w:tcPr>
            <w:tcW w:w="736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Срок реализации (2025-2030)</w:t>
            </w:r>
          </w:p>
        </w:tc>
      </w:tr>
      <w:tr w:rsidR="00A72E3B" w:rsidRPr="00E60FA5" w:rsidTr="007C28ED">
        <w:tc>
          <w:tcPr>
            <w:tcW w:w="79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11.2.1.</w:t>
            </w:r>
          </w:p>
        </w:tc>
        <w:tc>
          <w:tcPr>
            <w:tcW w:w="6576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Максимальное вовлечение объектов имущества района в хозяйственный оборот.</w:t>
            </w:r>
          </w:p>
        </w:tc>
        <w:tc>
          <w:tcPr>
            <w:tcW w:w="4033" w:type="dxa"/>
            <w:vMerge w:val="restart"/>
            <w:vAlign w:val="center"/>
          </w:tcPr>
          <w:p w:rsidR="00A72E3B" w:rsidRPr="00E60FA5" w:rsidRDefault="00A72E3B" w:rsidP="007C28E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Внесение в единый государственный реестр недвижимости сведений полученных в рамках проведения кадастровых работ в отношении  муниципального  имущества, проведение оценки муниципального имущества</w:t>
            </w:r>
          </w:p>
        </w:tc>
        <w:tc>
          <w:tcPr>
            <w:tcW w:w="3544" w:type="dxa"/>
            <w:vMerge w:val="restart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бесхозяйных объектов, земельных участков прошедших государственную регистрацию;</w:t>
            </w:r>
          </w:p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(действующих) договоров аренды, безвозмездного пользования (в отношении имущества казны);</w:t>
            </w:r>
          </w:p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предоставленного имущества в собственность.</w:t>
            </w:r>
          </w:p>
        </w:tc>
      </w:tr>
      <w:tr w:rsidR="00A72E3B" w:rsidRPr="00E60FA5" w:rsidTr="007C28ED">
        <w:tc>
          <w:tcPr>
            <w:tcW w:w="79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11.2.2.</w:t>
            </w:r>
          </w:p>
        </w:tc>
        <w:tc>
          <w:tcPr>
            <w:tcW w:w="6576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учета объектов муниципальной собственности района.</w:t>
            </w:r>
          </w:p>
        </w:tc>
        <w:tc>
          <w:tcPr>
            <w:tcW w:w="4033" w:type="dxa"/>
            <w:vMerge/>
            <w:vAlign w:val="center"/>
          </w:tcPr>
          <w:p w:rsidR="00A72E3B" w:rsidRPr="00E60FA5" w:rsidRDefault="00A72E3B" w:rsidP="007C28E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14946" w:type="dxa"/>
            <w:gridSpan w:val="4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1.3. Мероприятие по землеустройству и землепользованию</w:t>
            </w:r>
          </w:p>
        </w:tc>
      </w:tr>
      <w:tr w:rsidR="00A72E3B" w:rsidRPr="00E60FA5" w:rsidTr="007C28ED">
        <w:tc>
          <w:tcPr>
            <w:tcW w:w="736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Срок реализации (2025-2030)</w:t>
            </w:r>
          </w:p>
        </w:tc>
      </w:tr>
      <w:tr w:rsidR="00A72E3B" w:rsidRPr="00E60FA5" w:rsidTr="007C28ED">
        <w:tc>
          <w:tcPr>
            <w:tcW w:w="79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11.3.1.</w:t>
            </w:r>
          </w:p>
        </w:tc>
        <w:tc>
          <w:tcPr>
            <w:tcW w:w="6576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Максимальное вовлечение объектов имущества района в хозяйственный оборот.</w:t>
            </w:r>
          </w:p>
        </w:tc>
        <w:tc>
          <w:tcPr>
            <w:tcW w:w="4033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Внесение в единый государственный реестр недвижимости сведений полученных в рамках проведения кадастровых работ в отношении  земельных участков</w:t>
            </w:r>
          </w:p>
        </w:tc>
        <w:tc>
          <w:tcPr>
            <w:tcW w:w="354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государственная собственность на которые не разграничена,  предоставленных в аренду;</w:t>
            </w:r>
          </w:p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государственная  собственность на которые не разграничена, предоставленных в собственность граждан и юридических лиц.</w:t>
            </w:r>
          </w:p>
        </w:tc>
      </w:tr>
      <w:tr w:rsidR="00A72E3B" w:rsidRPr="00E60FA5" w:rsidTr="007C28ED">
        <w:tc>
          <w:tcPr>
            <w:tcW w:w="14946" w:type="dxa"/>
            <w:gridSpan w:val="4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2.1. Подпрограмма «Внесение в государственный кадастр недвижимости </w:t>
            </w:r>
            <w:proofErr w:type="gramStart"/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proofErr w:type="gramEnd"/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в рамках проведения комплексных кадастровых работ на территории Катав-Ивановского муниципального района Челябинской области»</w:t>
            </w:r>
          </w:p>
        </w:tc>
      </w:tr>
      <w:tr w:rsidR="00A72E3B" w:rsidRPr="00E60FA5" w:rsidTr="007C28ED">
        <w:tc>
          <w:tcPr>
            <w:tcW w:w="7369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Срок реализации (2025-2030)</w:t>
            </w:r>
          </w:p>
        </w:tc>
      </w:tr>
      <w:tr w:rsidR="00A72E3B" w:rsidRPr="00E60FA5" w:rsidTr="007C28ED">
        <w:tc>
          <w:tcPr>
            <w:tcW w:w="79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12.1.1.</w:t>
            </w:r>
          </w:p>
        </w:tc>
        <w:tc>
          <w:tcPr>
            <w:tcW w:w="6576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комплексных кадастровых работ на территории Катав-Ивановского муниципального района Челябинской области</w:t>
            </w:r>
          </w:p>
        </w:tc>
        <w:tc>
          <w:tcPr>
            <w:tcW w:w="403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Подготовка карты-плана территории, содержащей необходимые для внесения в Единый государственных реестр недвижимости сведения о земельных участках, зданиях, строениях, сооружениях, об объектах незавершенного строительства, расположенных в границах территории выполнения комплексных кадастровых работ.</w:t>
            </w:r>
          </w:p>
        </w:tc>
        <w:tc>
          <w:tcPr>
            <w:tcW w:w="3544" w:type="dxa"/>
            <w:vAlign w:val="center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Объем неналоговых</w:t>
            </w:r>
            <w:r w:rsidR="00E60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доходов, поступивших в бюджет Катав-Ивановского муниципального района</w:t>
            </w:r>
          </w:p>
        </w:tc>
      </w:tr>
      <w:tr w:rsidR="00A72E3B" w:rsidRPr="00E60FA5" w:rsidTr="007C28ED">
        <w:tc>
          <w:tcPr>
            <w:tcW w:w="79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12.1.2.</w:t>
            </w:r>
          </w:p>
        </w:tc>
        <w:tc>
          <w:tcPr>
            <w:tcW w:w="6576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Обеспечение направления в орган регистрации прав документов, необходимых для внесения в единый государственный реестр недвижимости сведений полученных в рамках проведения комплексных кадастровых работ</w:t>
            </w:r>
          </w:p>
        </w:tc>
        <w:tc>
          <w:tcPr>
            <w:tcW w:w="4033" w:type="dxa"/>
            <w:vAlign w:val="center"/>
          </w:tcPr>
          <w:p w:rsidR="00A72E3B" w:rsidRPr="00E60FA5" w:rsidRDefault="00A72E3B" w:rsidP="007C2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Внесение в единый государственный реестр недвижимости сведений полученных в рамках проведения комплексных кадастровых работ</w:t>
            </w:r>
          </w:p>
        </w:tc>
        <w:tc>
          <w:tcPr>
            <w:tcW w:w="3544" w:type="dxa"/>
            <w:vAlign w:val="center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Объем неналоговых доходов, поступивших в бюджет Катав-Ивановского муниципального района</w:t>
            </w:r>
          </w:p>
        </w:tc>
      </w:tr>
    </w:tbl>
    <w:p w:rsidR="00E60FA5" w:rsidRDefault="00E60FA5" w:rsidP="00A72E3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880"/>
      <w:bookmarkEnd w:id="1"/>
    </w:p>
    <w:p w:rsidR="00A72E3B" w:rsidRPr="00155196" w:rsidRDefault="00A72E3B" w:rsidP="00A72E3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55196">
        <w:rPr>
          <w:rFonts w:ascii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p w:rsidR="00A72E3B" w:rsidRPr="00155196" w:rsidRDefault="00A72E3B" w:rsidP="00A72E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1845"/>
        <w:gridCol w:w="1984"/>
        <w:gridCol w:w="1985"/>
        <w:gridCol w:w="16"/>
        <w:gridCol w:w="1276"/>
        <w:gridCol w:w="125"/>
        <w:gridCol w:w="2835"/>
      </w:tblGrid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0066" w:type="dxa"/>
            <w:gridSpan w:val="7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 рублей</w:t>
            </w:r>
          </w:p>
        </w:tc>
      </w:tr>
      <w:tr w:rsidR="00A72E3B" w:rsidRPr="00E60FA5" w:rsidTr="007C28ED">
        <w:trPr>
          <w:trHeight w:val="160"/>
        </w:trPr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A72E3B" w:rsidRPr="00E60FA5" w:rsidRDefault="00A72E3B" w:rsidP="007C28ED">
            <w:pPr>
              <w:pStyle w:val="ConsPlusNormal"/>
              <w:ind w:right="-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2025год</w:t>
            </w:r>
          </w:p>
        </w:tc>
        <w:tc>
          <w:tcPr>
            <w:tcW w:w="198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2026год</w:t>
            </w:r>
          </w:p>
        </w:tc>
        <w:tc>
          <w:tcPr>
            <w:tcW w:w="2001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left="-5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2027год</w:t>
            </w:r>
          </w:p>
        </w:tc>
        <w:tc>
          <w:tcPr>
            <w:tcW w:w="1276" w:type="dxa"/>
            <w:vAlign w:val="center"/>
          </w:tcPr>
          <w:p w:rsidR="00A72E3B" w:rsidRPr="00E60FA5" w:rsidRDefault="00A72E3B" w:rsidP="007C28ED">
            <w:pPr>
              <w:pStyle w:val="ConsPlusNormal"/>
              <w:ind w:left="-5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2960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left="-5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A72E3B" w:rsidRPr="00E60FA5" w:rsidTr="007C28ED">
        <w:trPr>
          <w:trHeight w:val="96"/>
        </w:trPr>
        <w:tc>
          <w:tcPr>
            <w:tcW w:w="4880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1" w:type="dxa"/>
            <w:gridSpan w:val="2"/>
            <w:vAlign w:val="center"/>
          </w:tcPr>
          <w:p w:rsidR="00A72E3B" w:rsidRPr="00E60FA5" w:rsidRDefault="00A72E3B" w:rsidP="007C28ED">
            <w:pPr>
              <w:pStyle w:val="ConsPlusNormal"/>
              <w:ind w:left="-2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11 660 290,00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8 660 571,00</w:t>
            </w:r>
          </w:p>
        </w:tc>
        <w:tc>
          <w:tcPr>
            <w:tcW w:w="2001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8 849 245,20</w:t>
            </w:r>
          </w:p>
        </w:tc>
        <w:tc>
          <w:tcPr>
            <w:tcW w:w="127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7C2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106,20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312 000,00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1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312 000,00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11 348 290,00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8 660 571,00</w:t>
            </w:r>
          </w:p>
        </w:tc>
        <w:tc>
          <w:tcPr>
            <w:tcW w:w="2001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8 849 245,20</w:t>
            </w:r>
          </w:p>
        </w:tc>
        <w:tc>
          <w:tcPr>
            <w:tcW w:w="127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28 858 106,20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14946" w:type="dxa"/>
            <w:gridSpan w:val="8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 Обеспечение   реализации муниципальной программы «Управление муниципальным имуществом и земельными ресурсами Катав-Ивановского муниципального района»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381"/>
            <w:bookmarkEnd w:id="2"/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8 446 870,0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8 660 871,0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8 849 245,20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25 956 986,20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Федеральный бюджет, всего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бюджет, всего 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Местный бюджет всего, в т.ч.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8 446 870,0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8 660 871,0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8 849 245,20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25 956 986,20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 Комитет имущественных отношений Администрации Катав-Ивановского муниципального района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8 446 870,0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8 660 871,0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8 849 245,20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25 956 986,20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средства, всего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14946" w:type="dxa"/>
            <w:gridSpan w:val="8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2. Мероприятия по имуществу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Федеральный бюджет, всего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Областной бюджет, всего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Местный бюджет всего, в т.ч.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2 376 720,0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 Комитет имущественных отношений Администрации Катав-Ивановского муниципального района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средства, всего,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14946" w:type="dxa"/>
            <w:gridSpan w:val="8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3. Мероприятие по землеустройству и землепользованию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490 000,0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Федеральный бюджет, всего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Областной бюджет, всего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Местный бюджет всего, в т.ч.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="00B4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490 000,0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 Комитет имущественных отношений Администрации Катав-Ивановского муниципального района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490 000,0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490 000,0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средства, всего, в т.ч.</w:t>
            </w:r>
          </w:p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14946" w:type="dxa"/>
            <w:gridSpan w:val="8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4.Подпрограмма «Внесение в государственный кадастр недвижимости </w:t>
            </w:r>
            <w:proofErr w:type="gramStart"/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proofErr w:type="gramEnd"/>
            <w:r w:rsidRPr="00E60FA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в рамках проведения комплексных кадастровых работ на территории Катав-Ивановского муниципального района Челябинской области»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346 700,00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346 700,00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Федеральный бюджет, всего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Областной бюджет, всего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312 000,00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312 000,00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Местный бюджет всего, в т.ч.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34 700,00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34 700,00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1. Комитет имущественных отношений Администрации Катав-Ивановского муниципального района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346 700,00</w:t>
            </w: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346 700,00</w:t>
            </w:r>
          </w:p>
        </w:tc>
      </w:tr>
      <w:tr w:rsidR="00A72E3B" w:rsidRPr="00E60FA5" w:rsidTr="007C28ED">
        <w:tc>
          <w:tcPr>
            <w:tcW w:w="4880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A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средства, всего, в т.ч.</w:t>
            </w:r>
          </w:p>
        </w:tc>
        <w:tc>
          <w:tcPr>
            <w:tcW w:w="184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2E3B" w:rsidRPr="00E60FA5" w:rsidRDefault="00A72E3B" w:rsidP="007C28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E3B" w:rsidRDefault="00A72E3B" w:rsidP="00A72E3B">
      <w:pPr>
        <w:rPr>
          <w:sz w:val="28"/>
          <w:szCs w:val="28"/>
        </w:rPr>
      </w:pPr>
      <w:bookmarkStart w:id="3" w:name="_GoBack"/>
      <w:bookmarkEnd w:id="3"/>
    </w:p>
    <w:sectPr w:rsidR="00A72E3B" w:rsidSect="00804F34">
      <w:pgSz w:w="16838" w:h="11905" w:orient="landscape"/>
      <w:pgMar w:top="85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93479"/>
    <w:multiLevelType w:val="hybridMultilevel"/>
    <w:tmpl w:val="A8B0DB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F052F"/>
    <w:multiLevelType w:val="hybridMultilevel"/>
    <w:tmpl w:val="5022B928"/>
    <w:lvl w:ilvl="0" w:tplc="2AA6AD9A">
      <w:start w:val="3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" w15:restartNumberingAfterBreak="0">
    <w:nsid w:val="1044273D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526E3"/>
    <w:multiLevelType w:val="hybridMultilevel"/>
    <w:tmpl w:val="B61A7FA0"/>
    <w:lvl w:ilvl="0" w:tplc="87D812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6500E9"/>
    <w:multiLevelType w:val="hybridMultilevel"/>
    <w:tmpl w:val="9ACC18CC"/>
    <w:lvl w:ilvl="0" w:tplc="9C9CBB9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F61ECE"/>
    <w:multiLevelType w:val="hybridMultilevel"/>
    <w:tmpl w:val="FE244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0370E"/>
    <w:multiLevelType w:val="hybridMultilevel"/>
    <w:tmpl w:val="8774E0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A42E1"/>
    <w:multiLevelType w:val="hybridMultilevel"/>
    <w:tmpl w:val="DB8AF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F1169"/>
    <w:multiLevelType w:val="hybridMultilevel"/>
    <w:tmpl w:val="3B28CA38"/>
    <w:lvl w:ilvl="0" w:tplc="B2667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E683D2C"/>
    <w:multiLevelType w:val="hybridMultilevel"/>
    <w:tmpl w:val="406612F8"/>
    <w:lvl w:ilvl="0" w:tplc="CD0AAF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3F53BE"/>
    <w:multiLevelType w:val="hybridMultilevel"/>
    <w:tmpl w:val="D3062E38"/>
    <w:lvl w:ilvl="0" w:tplc="BC26B3B0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05770E4"/>
    <w:multiLevelType w:val="hybridMultilevel"/>
    <w:tmpl w:val="7C1016D2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DD5F2C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66E89"/>
    <w:multiLevelType w:val="hybridMultilevel"/>
    <w:tmpl w:val="7CB215C2"/>
    <w:lvl w:ilvl="0" w:tplc="DC1EE46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3B62578F"/>
    <w:multiLevelType w:val="hybridMultilevel"/>
    <w:tmpl w:val="6A86FAB8"/>
    <w:lvl w:ilvl="0" w:tplc="FE1893C6">
      <w:start w:val="1"/>
      <w:numFmt w:val="upperRoman"/>
      <w:lvlText w:val="%1."/>
      <w:lvlJc w:val="left"/>
      <w:pPr>
        <w:ind w:left="39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07B34"/>
    <w:multiLevelType w:val="hybridMultilevel"/>
    <w:tmpl w:val="78D2A0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3A3C9C"/>
    <w:multiLevelType w:val="hybridMultilevel"/>
    <w:tmpl w:val="315AD77E"/>
    <w:lvl w:ilvl="0" w:tplc="33C809C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1FB5779"/>
    <w:multiLevelType w:val="hybridMultilevel"/>
    <w:tmpl w:val="0C929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E6CD9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81A02"/>
    <w:multiLevelType w:val="hybridMultilevel"/>
    <w:tmpl w:val="37ECBDA2"/>
    <w:lvl w:ilvl="0" w:tplc="23667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A2670"/>
    <w:multiLevelType w:val="hybridMultilevel"/>
    <w:tmpl w:val="F9225534"/>
    <w:lvl w:ilvl="0" w:tplc="0212E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5EF5441"/>
    <w:multiLevelType w:val="hybridMultilevel"/>
    <w:tmpl w:val="C25E026A"/>
    <w:lvl w:ilvl="0" w:tplc="D0EA3C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D3E35CB"/>
    <w:multiLevelType w:val="hybridMultilevel"/>
    <w:tmpl w:val="C2F26468"/>
    <w:lvl w:ilvl="0" w:tplc="54EC6A9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E27F21"/>
    <w:multiLevelType w:val="hybridMultilevel"/>
    <w:tmpl w:val="D28861F2"/>
    <w:lvl w:ilvl="0" w:tplc="1F08C1B4">
      <w:start w:val="1"/>
      <w:numFmt w:val="bullet"/>
      <w:lvlText w:val=""/>
      <w:lvlJc w:val="left"/>
      <w:pPr>
        <w:ind w:left="11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4" w15:restartNumberingAfterBreak="0">
    <w:nsid w:val="761B4B2A"/>
    <w:multiLevelType w:val="hybridMultilevel"/>
    <w:tmpl w:val="A90E02D2"/>
    <w:lvl w:ilvl="0" w:tplc="1F08C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E6252"/>
    <w:multiLevelType w:val="hybridMultilevel"/>
    <w:tmpl w:val="3B442A0C"/>
    <w:lvl w:ilvl="0" w:tplc="03646892">
      <w:start w:val="1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6" w15:restartNumberingAfterBreak="0">
    <w:nsid w:val="7FC15866"/>
    <w:multiLevelType w:val="hybridMultilevel"/>
    <w:tmpl w:val="DE5297FC"/>
    <w:lvl w:ilvl="0" w:tplc="B40469C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5"/>
  </w:num>
  <w:num w:numId="4">
    <w:abstractNumId w:val="0"/>
  </w:num>
  <w:num w:numId="5">
    <w:abstractNumId w:val="2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0"/>
  </w:num>
  <w:num w:numId="10">
    <w:abstractNumId w:val="5"/>
  </w:num>
  <w:num w:numId="11">
    <w:abstractNumId w:val="13"/>
  </w:num>
  <w:num w:numId="12">
    <w:abstractNumId w:val="4"/>
  </w:num>
  <w:num w:numId="13">
    <w:abstractNumId w:val="25"/>
  </w:num>
  <w:num w:numId="14">
    <w:abstractNumId w:val="1"/>
  </w:num>
  <w:num w:numId="15">
    <w:abstractNumId w:val="6"/>
  </w:num>
  <w:num w:numId="16">
    <w:abstractNumId w:val="3"/>
  </w:num>
  <w:num w:numId="17">
    <w:abstractNumId w:val="14"/>
  </w:num>
  <w:num w:numId="18">
    <w:abstractNumId w:val="7"/>
  </w:num>
  <w:num w:numId="19">
    <w:abstractNumId w:val="17"/>
  </w:num>
  <w:num w:numId="20">
    <w:abstractNumId w:val="21"/>
  </w:num>
  <w:num w:numId="21">
    <w:abstractNumId w:val="10"/>
  </w:num>
  <w:num w:numId="22">
    <w:abstractNumId w:val="26"/>
  </w:num>
  <w:num w:numId="23">
    <w:abstractNumId w:val="19"/>
  </w:num>
  <w:num w:numId="24">
    <w:abstractNumId w:val="8"/>
  </w:num>
  <w:num w:numId="25">
    <w:abstractNumId w:val="16"/>
  </w:num>
  <w:num w:numId="26">
    <w:abstractNumId w:val="12"/>
  </w:num>
  <w:num w:numId="27">
    <w:abstractNumId w:val="18"/>
  </w:num>
  <w:num w:numId="28">
    <w:abstractNumId w:val="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81D1A"/>
    <w:rsid w:val="00003F28"/>
    <w:rsid w:val="00025995"/>
    <w:rsid w:val="00036E0B"/>
    <w:rsid w:val="000441EA"/>
    <w:rsid w:val="000755F6"/>
    <w:rsid w:val="00092651"/>
    <w:rsid w:val="00097DEC"/>
    <w:rsid w:val="000D6801"/>
    <w:rsid w:val="000E582B"/>
    <w:rsid w:val="000F2873"/>
    <w:rsid w:val="0010697A"/>
    <w:rsid w:val="00111B3D"/>
    <w:rsid w:val="001242AB"/>
    <w:rsid w:val="001275DF"/>
    <w:rsid w:val="00130F5E"/>
    <w:rsid w:val="00140D02"/>
    <w:rsid w:val="00153688"/>
    <w:rsid w:val="001611F6"/>
    <w:rsid w:val="00171538"/>
    <w:rsid w:val="00197FE7"/>
    <w:rsid w:val="001A7D9F"/>
    <w:rsid w:val="001B657F"/>
    <w:rsid w:val="001C67A6"/>
    <w:rsid w:val="001C6B96"/>
    <w:rsid w:val="001D2F5E"/>
    <w:rsid w:val="001D315F"/>
    <w:rsid w:val="001D5F64"/>
    <w:rsid w:val="001E4B06"/>
    <w:rsid w:val="00200E60"/>
    <w:rsid w:val="00202BFA"/>
    <w:rsid w:val="00212C4E"/>
    <w:rsid w:val="0021336A"/>
    <w:rsid w:val="002213CB"/>
    <w:rsid w:val="0022563F"/>
    <w:rsid w:val="00226AEE"/>
    <w:rsid w:val="00233731"/>
    <w:rsid w:val="002546DE"/>
    <w:rsid w:val="00254CF0"/>
    <w:rsid w:val="00255BDA"/>
    <w:rsid w:val="00273233"/>
    <w:rsid w:val="00275648"/>
    <w:rsid w:val="00281D1A"/>
    <w:rsid w:val="002843B8"/>
    <w:rsid w:val="002913B4"/>
    <w:rsid w:val="00291E73"/>
    <w:rsid w:val="00292544"/>
    <w:rsid w:val="00296646"/>
    <w:rsid w:val="002A4C3D"/>
    <w:rsid w:val="002B4628"/>
    <w:rsid w:val="002B54B9"/>
    <w:rsid w:val="002C0EF4"/>
    <w:rsid w:val="002D281E"/>
    <w:rsid w:val="002F0108"/>
    <w:rsid w:val="002F3BEE"/>
    <w:rsid w:val="002F3EC8"/>
    <w:rsid w:val="002F5438"/>
    <w:rsid w:val="00302761"/>
    <w:rsid w:val="00304B84"/>
    <w:rsid w:val="00306B1F"/>
    <w:rsid w:val="00306D52"/>
    <w:rsid w:val="0031221A"/>
    <w:rsid w:val="00336128"/>
    <w:rsid w:val="0033745F"/>
    <w:rsid w:val="00350F68"/>
    <w:rsid w:val="00357E68"/>
    <w:rsid w:val="00376AF0"/>
    <w:rsid w:val="0038050F"/>
    <w:rsid w:val="00392EB5"/>
    <w:rsid w:val="003A21DF"/>
    <w:rsid w:val="003A3CCD"/>
    <w:rsid w:val="003A6158"/>
    <w:rsid w:val="003B62D8"/>
    <w:rsid w:val="003C05B8"/>
    <w:rsid w:val="003D60C4"/>
    <w:rsid w:val="003E471E"/>
    <w:rsid w:val="003F05EE"/>
    <w:rsid w:val="003F0F51"/>
    <w:rsid w:val="003F79A7"/>
    <w:rsid w:val="00401167"/>
    <w:rsid w:val="004340C6"/>
    <w:rsid w:val="0044078F"/>
    <w:rsid w:val="00443731"/>
    <w:rsid w:val="00453041"/>
    <w:rsid w:val="00470BB4"/>
    <w:rsid w:val="004717A8"/>
    <w:rsid w:val="00491FB1"/>
    <w:rsid w:val="004A6B6C"/>
    <w:rsid w:val="004A7E4A"/>
    <w:rsid w:val="004B5C90"/>
    <w:rsid w:val="004C7917"/>
    <w:rsid w:val="004D6C03"/>
    <w:rsid w:val="004E4407"/>
    <w:rsid w:val="004F3E15"/>
    <w:rsid w:val="00500225"/>
    <w:rsid w:val="00507306"/>
    <w:rsid w:val="005126A6"/>
    <w:rsid w:val="00512DC7"/>
    <w:rsid w:val="00517B23"/>
    <w:rsid w:val="00527BE7"/>
    <w:rsid w:val="00530A84"/>
    <w:rsid w:val="00534C47"/>
    <w:rsid w:val="00534F69"/>
    <w:rsid w:val="00544419"/>
    <w:rsid w:val="005470D5"/>
    <w:rsid w:val="00550D20"/>
    <w:rsid w:val="0055484D"/>
    <w:rsid w:val="00565534"/>
    <w:rsid w:val="0057360A"/>
    <w:rsid w:val="00586101"/>
    <w:rsid w:val="005A3C4A"/>
    <w:rsid w:val="005A6135"/>
    <w:rsid w:val="005B3CB8"/>
    <w:rsid w:val="005B4F91"/>
    <w:rsid w:val="005C1210"/>
    <w:rsid w:val="005C5701"/>
    <w:rsid w:val="005E594F"/>
    <w:rsid w:val="005F5C93"/>
    <w:rsid w:val="00602E96"/>
    <w:rsid w:val="0060458C"/>
    <w:rsid w:val="00615876"/>
    <w:rsid w:val="00621C57"/>
    <w:rsid w:val="00645079"/>
    <w:rsid w:val="00652A37"/>
    <w:rsid w:val="00686FB2"/>
    <w:rsid w:val="00691659"/>
    <w:rsid w:val="006931A9"/>
    <w:rsid w:val="006A604E"/>
    <w:rsid w:val="006B3D5F"/>
    <w:rsid w:val="006C112D"/>
    <w:rsid w:val="006C1DC6"/>
    <w:rsid w:val="006D66C3"/>
    <w:rsid w:val="006E2A3C"/>
    <w:rsid w:val="007018D0"/>
    <w:rsid w:val="00710004"/>
    <w:rsid w:val="00712351"/>
    <w:rsid w:val="0072056F"/>
    <w:rsid w:val="00721B6D"/>
    <w:rsid w:val="007221F7"/>
    <w:rsid w:val="00727834"/>
    <w:rsid w:val="00754D4B"/>
    <w:rsid w:val="00756050"/>
    <w:rsid w:val="00765A4B"/>
    <w:rsid w:val="00766645"/>
    <w:rsid w:val="0077351F"/>
    <w:rsid w:val="00776B71"/>
    <w:rsid w:val="0078030A"/>
    <w:rsid w:val="0078296B"/>
    <w:rsid w:val="00784627"/>
    <w:rsid w:val="0079777D"/>
    <w:rsid w:val="007A2E38"/>
    <w:rsid w:val="007A41C2"/>
    <w:rsid w:val="007A60CD"/>
    <w:rsid w:val="007B583F"/>
    <w:rsid w:val="007C28ED"/>
    <w:rsid w:val="007C5703"/>
    <w:rsid w:val="007D26DF"/>
    <w:rsid w:val="007D55F4"/>
    <w:rsid w:val="007E0EF1"/>
    <w:rsid w:val="007E5832"/>
    <w:rsid w:val="007F03F0"/>
    <w:rsid w:val="007F1268"/>
    <w:rsid w:val="00804F34"/>
    <w:rsid w:val="008136DC"/>
    <w:rsid w:val="00815807"/>
    <w:rsid w:val="00817067"/>
    <w:rsid w:val="008259FC"/>
    <w:rsid w:val="00852786"/>
    <w:rsid w:val="008709DA"/>
    <w:rsid w:val="00870F72"/>
    <w:rsid w:val="00875AC0"/>
    <w:rsid w:val="00876428"/>
    <w:rsid w:val="00895AAF"/>
    <w:rsid w:val="008A0F30"/>
    <w:rsid w:val="008A11F4"/>
    <w:rsid w:val="008A3DCD"/>
    <w:rsid w:val="008B061D"/>
    <w:rsid w:val="008B4624"/>
    <w:rsid w:val="008B67F3"/>
    <w:rsid w:val="008B772D"/>
    <w:rsid w:val="008C1A51"/>
    <w:rsid w:val="008C279C"/>
    <w:rsid w:val="008C52D8"/>
    <w:rsid w:val="008D1AE8"/>
    <w:rsid w:val="008D77C8"/>
    <w:rsid w:val="008E3A8F"/>
    <w:rsid w:val="008F10AE"/>
    <w:rsid w:val="008F5287"/>
    <w:rsid w:val="00904C13"/>
    <w:rsid w:val="00907137"/>
    <w:rsid w:val="009124E9"/>
    <w:rsid w:val="00921776"/>
    <w:rsid w:val="0092374B"/>
    <w:rsid w:val="0093513C"/>
    <w:rsid w:val="00936009"/>
    <w:rsid w:val="00937B4B"/>
    <w:rsid w:val="00945E72"/>
    <w:rsid w:val="0094615C"/>
    <w:rsid w:val="0094764D"/>
    <w:rsid w:val="00950409"/>
    <w:rsid w:val="00962267"/>
    <w:rsid w:val="009637F3"/>
    <w:rsid w:val="00970C3A"/>
    <w:rsid w:val="009756A7"/>
    <w:rsid w:val="0098014F"/>
    <w:rsid w:val="00980F78"/>
    <w:rsid w:val="009850DF"/>
    <w:rsid w:val="0099617C"/>
    <w:rsid w:val="0099635B"/>
    <w:rsid w:val="009A6CA4"/>
    <w:rsid w:val="009B5471"/>
    <w:rsid w:val="009C4032"/>
    <w:rsid w:val="009D45C0"/>
    <w:rsid w:val="009E25B1"/>
    <w:rsid w:val="009F13AE"/>
    <w:rsid w:val="00A01CC4"/>
    <w:rsid w:val="00A03EF4"/>
    <w:rsid w:val="00A074E7"/>
    <w:rsid w:val="00A20854"/>
    <w:rsid w:val="00A40E75"/>
    <w:rsid w:val="00A446CD"/>
    <w:rsid w:val="00A625D5"/>
    <w:rsid w:val="00A67868"/>
    <w:rsid w:val="00A72518"/>
    <w:rsid w:val="00A72E3B"/>
    <w:rsid w:val="00A85612"/>
    <w:rsid w:val="00A85D96"/>
    <w:rsid w:val="00A86258"/>
    <w:rsid w:val="00A8637B"/>
    <w:rsid w:val="00AA0308"/>
    <w:rsid w:val="00AB45F6"/>
    <w:rsid w:val="00AB542B"/>
    <w:rsid w:val="00AC51C3"/>
    <w:rsid w:val="00AD2C82"/>
    <w:rsid w:val="00AD5BD5"/>
    <w:rsid w:val="00AD6713"/>
    <w:rsid w:val="00AE5174"/>
    <w:rsid w:val="00AF14C3"/>
    <w:rsid w:val="00AF2E84"/>
    <w:rsid w:val="00AF3E6F"/>
    <w:rsid w:val="00B047AE"/>
    <w:rsid w:val="00B05257"/>
    <w:rsid w:val="00B10525"/>
    <w:rsid w:val="00B228E2"/>
    <w:rsid w:val="00B22FDE"/>
    <w:rsid w:val="00B23DE2"/>
    <w:rsid w:val="00B253A2"/>
    <w:rsid w:val="00B30919"/>
    <w:rsid w:val="00B377E0"/>
    <w:rsid w:val="00B43FCF"/>
    <w:rsid w:val="00B4416D"/>
    <w:rsid w:val="00B462AF"/>
    <w:rsid w:val="00B544DA"/>
    <w:rsid w:val="00B67C82"/>
    <w:rsid w:val="00B71C48"/>
    <w:rsid w:val="00B8449C"/>
    <w:rsid w:val="00B90A85"/>
    <w:rsid w:val="00B94DCC"/>
    <w:rsid w:val="00BC3F84"/>
    <w:rsid w:val="00BD5DDC"/>
    <w:rsid w:val="00BF3A8F"/>
    <w:rsid w:val="00BF7C40"/>
    <w:rsid w:val="00C011CF"/>
    <w:rsid w:val="00C04783"/>
    <w:rsid w:val="00C04CC0"/>
    <w:rsid w:val="00C1048C"/>
    <w:rsid w:val="00C205F0"/>
    <w:rsid w:val="00C21C4D"/>
    <w:rsid w:val="00C31E17"/>
    <w:rsid w:val="00C37928"/>
    <w:rsid w:val="00C516B5"/>
    <w:rsid w:val="00C5211B"/>
    <w:rsid w:val="00C636EE"/>
    <w:rsid w:val="00C63C53"/>
    <w:rsid w:val="00C81139"/>
    <w:rsid w:val="00C83BC3"/>
    <w:rsid w:val="00C872CC"/>
    <w:rsid w:val="00CC2F83"/>
    <w:rsid w:val="00CC5A6D"/>
    <w:rsid w:val="00CC7F30"/>
    <w:rsid w:val="00CD1527"/>
    <w:rsid w:val="00CD5905"/>
    <w:rsid w:val="00CF05B7"/>
    <w:rsid w:val="00CF4F50"/>
    <w:rsid w:val="00CF72D7"/>
    <w:rsid w:val="00D1111C"/>
    <w:rsid w:val="00D1624A"/>
    <w:rsid w:val="00D32CA4"/>
    <w:rsid w:val="00D5681A"/>
    <w:rsid w:val="00D6056D"/>
    <w:rsid w:val="00D76517"/>
    <w:rsid w:val="00D828B0"/>
    <w:rsid w:val="00D91055"/>
    <w:rsid w:val="00D916C5"/>
    <w:rsid w:val="00D9233A"/>
    <w:rsid w:val="00D96C6B"/>
    <w:rsid w:val="00DA0601"/>
    <w:rsid w:val="00DA0A70"/>
    <w:rsid w:val="00DD6AE5"/>
    <w:rsid w:val="00DF1DD5"/>
    <w:rsid w:val="00E00AD5"/>
    <w:rsid w:val="00E04B68"/>
    <w:rsid w:val="00E31A92"/>
    <w:rsid w:val="00E35680"/>
    <w:rsid w:val="00E35DC3"/>
    <w:rsid w:val="00E437E8"/>
    <w:rsid w:val="00E45AF5"/>
    <w:rsid w:val="00E6002D"/>
    <w:rsid w:val="00E60FA5"/>
    <w:rsid w:val="00E6361D"/>
    <w:rsid w:val="00E64076"/>
    <w:rsid w:val="00E773C4"/>
    <w:rsid w:val="00E832CF"/>
    <w:rsid w:val="00E9047B"/>
    <w:rsid w:val="00E93417"/>
    <w:rsid w:val="00E956A2"/>
    <w:rsid w:val="00EA0398"/>
    <w:rsid w:val="00EA204A"/>
    <w:rsid w:val="00EA5870"/>
    <w:rsid w:val="00EA5CB5"/>
    <w:rsid w:val="00EB3354"/>
    <w:rsid w:val="00ED1B54"/>
    <w:rsid w:val="00EE1A96"/>
    <w:rsid w:val="00EE3C65"/>
    <w:rsid w:val="00EF2AB1"/>
    <w:rsid w:val="00F06B06"/>
    <w:rsid w:val="00F11DF3"/>
    <w:rsid w:val="00F158AA"/>
    <w:rsid w:val="00F17736"/>
    <w:rsid w:val="00F45978"/>
    <w:rsid w:val="00F46A0E"/>
    <w:rsid w:val="00F74E40"/>
    <w:rsid w:val="00F77921"/>
    <w:rsid w:val="00FA1FC0"/>
    <w:rsid w:val="00FC2312"/>
    <w:rsid w:val="00FE4358"/>
    <w:rsid w:val="00FF2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6F2CD-74C8-4054-B532-B076748A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D1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81D1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281D1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281D1A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8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D1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5368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A4C3D"/>
    <w:rPr>
      <w:color w:val="0000FF"/>
      <w:u w:val="single"/>
    </w:rPr>
  </w:style>
  <w:style w:type="table" w:styleId="ab">
    <w:name w:val="Table Grid"/>
    <w:basedOn w:val="a1"/>
    <w:uiPriority w:val="59"/>
    <w:rsid w:val="006D66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A72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A72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A72E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A72E3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rsid w:val="00A72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ktexleft">
    <w:name w:val="dktexleft"/>
    <w:basedOn w:val="a"/>
    <w:uiPriority w:val="99"/>
    <w:rsid w:val="00A72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72E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7">
    <w:name w:val="Основной текст (7)_"/>
    <w:link w:val="70"/>
    <w:uiPriority w:val="99"/>
    <w:locked/>
    <w:rsid w:val="00A72E3B"/>
    <w:rPr>
      <w:b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A72E3B"/>
    <w:pPr>
      <w:widowControl w:val="0"/>
      <w:shd w:val="clear" w:color="auto" w:fill="FFFFFF"/>
      <w:spacing w:before="360" w:after="360" w:line="240" w:lineRule="atLeast"/>
      <w:jc w:val="both"/>
    </w:pPr>
    <w:rPr>
      <w:b/>
      <w:i/>
    </w:rPr>
  </w:style>
  <w:style w:type="paragraph" w:styleId="ae">
    <w:name w:val="No Spacing"/>
    <w:link w:val="af"/>
    <w:uiPriority w:val="1"/>
    <w:qFormat/>
    <w:rsid w:val="00A72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Без интервала Знак"/>
    <w:basedOn w:val="a0"/>
    <w:link w:val="ae"/>
    <w:uiPriority w:val="1"/>
    <w:locked/>
    <w:rsid w:val="00A72E3B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A72E3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72E3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A72E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A72E3B"/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b"/>
    <w:uiPriority w:val="59"/>
    <w:rsid w:val="00A72E3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E8556-8CAC-4443-A50F-5EEFB3B4D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 финансовых ресурсов 2 Потапова Алена Анатольевна</cp:lastModifiedBy>
  <cp:revision>10</cp:revision>
  <cp:lastPrinted>2024-11-13T04:03:00Z</cp:lastPrinted>
  <dcterms:created xsi:type="dcterms:W3CDTF">2024-11-12T04:55:00Z</dcterms:created>
  <dcterms:modified xsi:type="dcterms:W3CDTF">2024-11-14T06:09:00Z</dcterms:modified>
</cp:coreProperties>
</file>